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Formulario de postulación</w:t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Universidad y Sociedad: Responsabilidad social universitaria estudiantil en Vinculación con el Medio 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after="220" w:before="22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02124"/>
          <w:rtl w:val="0"/>
        </w:rPr>
        <w:t xml:space="preserve">Contexto:</w:t>
      </w:r>
      <w:r w:rsidDel="00000000" w:rsidR="00000000" w:rsidRPr="00000000">
        <w:rPr>
          <w:rFonts w:ascii="Calibri" w:cs="Calibri" w:eastAsia="Calibri" w:hAnsi="Calibri"/>
          <w:color w:val="2021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La Responsabilidad Social Universitaria en la UC Temuco es un eje central para generar impacto positivo en la comunidad y la región. Se fundamenta en la promoción de valores éticos, compromiso social y sostenibilidad, orientando las acciones de la institución hacia el desarrollo sostenible y el bienestar colectivo.</w:t>
      </w:r>
    </w:p>
    <w:p w:rsidR="00000000" w:rsidDel="00000000" w:rsidP="00000000" w:rsidRDefault="00000000" w:rsidRPr="00000000" w14:paraId="00000006">
      <w:pPr>
        <w:shd w:fill="ffffff" w:val="clear"/>
        <w:spacing w:after="220" w:before="22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responsabilidad social y la vinculación con el medio son funciones estrechamente relacionadas: cuando se aplican de manera efectiva, aseguran que las actividades universitarias sean sostenibles, pertinentes y beneficiosas para el entorno.</w:t>
      </w:r>
    </w:p>
    <w:p w:rsidR="00000000" w:rsidDel="00000000" w:rsidP="00000000" w:rsidRDefault="00000000" w:rsidRPr="00000000" w14:paraId="00000007">
      <w:pPr>
        <w:shd w:fill="ffffff" w:val="clear"/>
        <w:spacing w:after="220" w:before="220" w:lineRule="auto"/>
        <w:jc w:val="both"/>
        <w:rPr>
          <w:rFonts w:ascii="Calibri" w:cs="Calibri" w:eastAsia="Calibri" w:hAnsi="Calibri"/>
          <w:color w:val="2021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Asimismo, la participación de los y las estudiantes, tanto en su formación profesional como en instancias de organización universitaria (federaciones, centros de estudiantes) y en asociaciones de la sociedad civil (juntas de vecinos, voluntariados, organizaciones comunitarias, entre otros), resulta clave para alcanzar los propósitos de la Responsabilidad Social Universitaria.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220" w:before="22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02124"/>
          <w:rtl w:val="0"/>
        </w:rPr>
        <w:t xml:space="preserve">Objetivo: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El Fondo de Responsabilidad Social Universitaria de la UC Temuco tiene como propósito financiar proyectos que integren los principios de la política de Vinculación con el Medio, bidireccionalidad, pertinencia, permanencia y transversalización y que, mediante la colaboración efectiva con Grupos Relevantes de Interés, contribuyan al bienestar y desarrollo de la sociedad.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widowControl w:val="0"/>
        <w:numPr>
          <w:ilvl w:val="0"/>
          <w:numId w:val="5"/>
        </w:numPr>
        <w:tabs>
          <w:tab w:val="left" w:leader="none" w:pos="1062"/>
          <w:tab w:val="left" w:leader="none" w:pos="1063"/>
          <w:tab w:val="left" w:leader="none" w:pos="9846"/>
        </w:tabs>
        <w:spacing w:after="0" w:before="280" w:lineRule="auto"/>
        <w:ind w:left="720" w:right="267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bookmarkStart w:colFirst="0" w:colLast="0" w:name="_heading=h.rz9majfv9612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202024"/>
          <w:sz w:val="22"/>
          <w:szCs w:val="22"/>
          <w:rtl w:val="0"/>
        </w:rPr>
        <w:t xml:space="preserve">Datos generales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Título del Proyecto: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Resumen del proyecto</w:t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ind w:left="720" w:firstLine="0"/>
        <w:jc w:val="both"/>
        <w:rPr>
          <w:rFonts w:ascii="Calibri" w:cs="Calibri" w:eastAsia="Calibri" w:hAnsi="Calibri"/>
          <w:i w:val="1"/>
          <w:color w:val="202024"/>
        </w:rPr>
      </w:pPr>
      <w:r w:rsidDel="00000000" w:rsidR="00000000" w:rsidRPr="00000000">
        <w:rPr>
          <w:rFonts w:ascii="Calibri" w:cs="Calibri" w:eastAsia="Calibri" w:hAnsi="Calibri"/>
          <w:i w:val="1"/>
          <w:color w:val="202024"/>
          <w:rtl w:val="0"/>
        </w:rPr>
        <w:t xml:space="preserve">(Extensión máxima de 250 palabras)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widowControl w:val="0"/>
        <w:numPr>
          <w:ilvl w:val="0"/>
          <w:numId w:val="5"/>
        </w:numPr>
        <w:tabs>
          <w:tab w:val="left" w:leader="none" w:pos="1062"/>
          <w:tab w:val="left" w:leader="none" w:pos="1063"/>
          <w:tab w:val="left" w:leader="none" w:pos="9846"/>
        </w:tabs>
        <w:spacing w:after="0" w:before="280" w:lineRule="auto"/>
        <w:ind w:left="720" w:right="267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bookmarkStart w:colFirst="0" w:colLast="0" w:name="_heading=h.hh3v3itir9o3" w:id="1"/>
      <w:bookmarkEnd w:id="1"/>
      <w:r w:rsidDel="00000000" w:rsidR="00000000" w:rsidRPr="00000000">
        <w:rPr>
          <w:rFonts w:ascii="Calibri" w:cs="Calibri" w:eastAsia="Calibri" w:hAnsi="Calibri"/>
          <w:b w:val="1"/>
          <w:color w:val="202024"/>
          <w:sz w:val="22"/>
          <w:szCs w:val="22"/>
          <w:rtl w:val="0"/>
        </w:rPr>
        <w:t xml:space="preserve">Objetivos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ind w:left="144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 General: 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ind w:left="144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Objetivos específicos:</w:t>
      </w:r>
    </w:p>
    <w:p w:rsidR="00000000" w:rsidDel="00000000" w:rsidP="00000000" w:rsidRDefault="00000000" w:rsidRPr="00000000" w14:paraId="00000010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ind w:left="1440" w:firstLine="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5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DESARROLLO DEL PROYECTO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before="80" w:lineRule="auto"/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Plan de actividades: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(Incluir una carta Gantt con las actividades programadas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Resultados esperados: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(Indique las contribuciones que se obtendrán, tanto internos como externos, y cómo contribuirán a los beneficios mutuos entre la universidad y su entorno.)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after="200" w:lineRule="auto"/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Mecanismos de divulgación: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(Indique los medios y formas en que se difundirán los resultados a la comunidad interna y externa de la UCT, tales como seminarios, publicaciones, redes sociales, etc.)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5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IDENTIFICACIÓN DEL PROBLEMA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4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Diagnóstico y formulación conjunta: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(Describa cómo se diagnosticó el problema o necesidad en el grupo relevante de interés y cómo el proyecto propone soluciones innovadoras en dicho ámbito)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4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Territorialidad: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(Explicar cómo el proyecto responde a una necesidad específica del territorio o contexto local.)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4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Interculturalidad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before="75" w:lineRule="auto"/>
        <w:ind w:left="72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(La propuesta incorpora una perspectiva intercultural, se evidencia de manera que el proyecto favorece la integración y aprendizaje mutuo entre la Universidad y el Territorio, tomando en cuenta las particularidades de la comunidad.)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841"/>
        </w:tabs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widowControl w:val="0"/>
        <w:numPr>
          <w:ilvl w:val="0"/>
          <w:numId w:val="5"/>
        </w:numPr>
        <w:tabs>
          <w:tab w:val="left" w:leader="none" w:pos="841"/>
        </w:tabs>
        <w:spacing w:after="0" w:before="0" w:lineRule="auto"/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bookmarkStart w:colFirst="0" w:colLast="0" w:name="_heading=h.xxl0ofrrb49k" w:id="2"/>
      <w:bookmarkEnd w:id="2"/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JUSTIFICACIÓN DE ELEMENTOS CLAVE DEL PROYECTO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widowControl w:val="0"/>
        <w:tabs>
          <w:tab w:val="left" w:leader="none" w:pos="841"/>
        </w:tabs>
        <w:spacing w:after="0" w:before="0" w:lineRule="auto"/>
        <w:ind w:left="720" w:firstLine="0"/>
        <w:jc w:val="both"/>
        <w:rPr>
          <w:rFonts w:ascii="Calibri" w:cs="Calibri" w:eastAsia="Calibri" w:hAnsi="Calibri"/>
          <w:i w:val="1"/>
          <w:sz w:val="22"/>
          <w:szCs w:val="22"/>
        </w:rPr>
      </w:pPr>
      <w:bookmarkStart w:colFirst="0" w:colLast="0" w:name="_heading=h.v02anayviffr" w:id="3"/>
      <w:bookmarkEnd w:id="3"/>
      <w:r w:rsidDel="00000000" w:rsidR="00000000" w:rsidRPr="00000000">
        <w:rPr>
          <w:rFonts w:ascii="Calibri" w:cs="Calibri" w:eastAsia="Calibri" w:hAnsi="Calibri"/>
          <w:i w:val="1"/>
          <w:sz w:val="22"/>
          <w:szCs w:val="22"/>
          <w:rtl w:val="0"/>
        </w:rPr>
        <w:t xml:space="preserve">(Indique y justifique los siguientes aspectos, si corresponden.)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Colaboración disciplinar: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involucra a distintas disciplinas?. Explicitar)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Participación de estudiantes: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incorpora estudiantes de pregrado y/o posgrado? Detalle número, su participación y roles.)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Participación Alumni: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involucra a Alumni? Detalle número, su participación y roles.)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Número de académicos/profesionales/administrativos participantes del proyecto.</w:t>
      </w:r>
    </w:p>
    <w:p w:rsidR="00000000" w:rsidDel="00000000" w:rsidP="00000000" w:rsidRDefault="00000000" w:rsidRPr="00000000" w14:paraId="00000021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(Incorporar el número de participantes por cada estamento.)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color w:val="202024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Género: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incluye la perspectiva de género? Explique cómo se considera este enfoque en el diseño y ejecución del proyecto.)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ind w:left="720" w:hanging="360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-(¿El proyecto incluye paridad de género?. Explicite.)</w:t>
      </w:r>
    </w:p>
    <w:p w:rsidR="00000000" w:rsidDel="00000000" w:rsidP="00000000" w:rsidRDefault="00000000" w:rsidRPr="00000000" w14:paraId="00000024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5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ATRIBUTOS DE LA VINCULACIÓN CON EL MEDIO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2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Grupos Relevantes de Interés Externos: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(Identifique y detalle el trabajo colaborativo con los grupos relevantes de interés y la cantidad estimada de personas que se beneficiarán directamente del proyecto.)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2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Ámbitos de Concurso de Vinculación con el Medio: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tabs>
          <w:tab w:val="left" w:leader="none" w:pos="841"/>
        </w:tabs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(Indicar los ámbitos en los que el proyecto contribuirá: Interculturalidad y diálogo de saberes / Inclusión y equidad en la educación / Patrimonio, arte y cultura / Políticas públicas y gobiernos subnacionales / Sustentabilidad y recursos naturales / Desarrollo territorial y comunitario / Sociedad basada en conocimiento.)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2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Bidireccionalidad: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2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Pertinencia: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2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Permanencia:</w:t>
      </w:r>
      <w:r w:rsidDel="00000000" w:rsidR="00000000" w:rsidRPr="00000000">
        <w:rPr>
          <w:rFonts w:ascii="Calibri" w:cs="Calibri" w:eastAsia="Calibri" w:hAnsi="Calibri"/>
          <w:i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2"/>
        </w:numPr>
        <w:tabs>
          <w:tab w:val="left" w:leader="none" w:pos="841"/>
        </w:tabs>
        <w:ind w:left="720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Transversalidad: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tabs>
          <w:tab w:val="left" w:leader="none" w:pos="1062"/>
          <w:tab w:val="left" w:leader="none" w:pos="1063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tabs>
          <w:tab w:val="left" w:leader="none" w:pos="1062"/>
          <w:tab w:val="left" w:leader="none" w:pos="1063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*Incluya en su postulación el desglose del presupuesto del proyecto, detallando los recursos solicitados y cómo se distribuirán entre las distintas actividades, utilizando el formato de desglose de recursos entregado por la Dirección de Vinculación con el Medio, para su postulación.)</w:t>
      </w:r>
    </w:p>
    <w:p w:rsidR="00000000" w:rsidDel="00000000" w:rsidP="00000000" w:rsidRDefault="00000000" w:rsidRPr="00000000" w14:paraId="0000002F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*Insertar sólo en plataforma todos los nombres de los participantes del proyecto (académicos/as/profesionales/administrativos/estudiantes/alumni), de no encontrarse en plataforma informar vía correo electrónico a </w:t>
      </w:r>
      <w:hyperlink r:id="rId7">
        <w:r w:rsidDel="00000000" w:rsidR="00000000" w:rsidRPr="00000000">
          <w:rPr>
            <w:rFonts w:ascii="Calibri" w:cs="Calibri" w:eastAsia="Calibri" w:hAnsi="Calibri"/>
            <w:i w:val="1"/>
            <w:color w:val="1155cc"/>
            <w:u w:val="single"/>
            <w:rtl w:val="0"/>
          </w:rPr>
          <w:t xml:space="preserve">concursos.vcm@uct.cl</w:t>
        </w:r>
      </w:hyperlink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.</w:t>
      </w:r>
    </w:p>
    <w:p w:rsidR="00000000" w:rsidDel="00000000" w:rsidP="00000000" w:rsidRDefault="00000000" w:rsidRPr="00000000" w14:paraId="00000031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*Indicar en plataforma, nombre de estudiantes(es) y académico/as a cargo del proyecto, de no encontrarse en plataforma informar vía correo electrónico a </w:t>
      </w:r>
      <w:hyperlink r:id="rId8">
        <w:r w:rsidDel="00000000" w:rsidR="00000000" w:rsidRPr="00000000">
          <w:rPr>
            <w:rFonts w:ascii="Calibri" w:cs="Calibri" w:eastAsia="Calibri" w:hAnsi="Calibri"/>
            <w:i w:val="1"/>
            <w:color w:val="1155cc"/>
            <w:u w:val="single"/>
            <w:rtl w:val="0"/>
          </w:rPr>
          <w:t xml:space="preserve">concursos.vcm@uct.cl</w:t>
        </w:r>
      </w:hyperlink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.</w:t>
      </w:r>
    </w:p>
    <w:p w:rsidR="00000000" w:rsidDel="00000000" w:rsidP="00000000" w:rsidRDefault="00000000" w:rsidRPr="00000000" w14:paraId="00000033">
      <w:pPr>
        <w:widowControl w:val="0"/>
        <w:tabs>
          <w:tab w:val="left" w:leader="none" w:pos="1062"/>
          <w:tab w:val="left" w:leader="none" w:pos="1063"/>
          <w:tab w:val="left" w:leader="none" w:pos="9846"/>
        </w:tabs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widowControl w:val="0"/>
      <w:tabs>
        <w:tab w:val="center" w:leader="none" w:pos="4419"/>
        <w:tab w:val="right" w:leader="none" w:pos="8838"/>
      </w:tabs>
      <w:spacing w:line="240" w:lineRule="auto"/>
      <w:rPr/>
    </w:pPr>
    <w:r w:rsidDel="00000000" w:rsidR="00000000" w:rsidRPr="00000000">
      <w:rPr/>
      <w:drawing>
        <wp:inline distB="0" distT="0" distL="0" distR="0">
          <wp:extent cx="3762375" cy="657225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62375" cy="6572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."/>
      <w:lvlJc w:val="left"/>
      <w:pPr>
        <w:ind w:left="720" w:hanging="360"/>
      </w:pPr>
      <w:rPr>
        <w:i w:val="0"/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oncursos.vcm@uct.cl" TargetMode="External"/><Relationship Id="rId8" Type="http://schemas.openxmlformats.org/officeDocument/2006/relationships/hyperlink" Target="mailto:concursos.vcm@uct.cl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Mxan9gil9l2nxxWFSC5vrM5zNA==">CgMxLjAyDmgucno5bWFqZnY5NjEyMg5oLmhoM3YzaXRpcjlvMzIOaC54eGwwb2ZycmI0OWsyDmgudjAyYW5heXZpZmZyOAByITFLbjh1bVl6S0R4Z0pFaHdFVUdlbDBlc2JoRU1RbkVYMA==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2024-12-06T17:39:00Z</dcterms:created>
</cp:coreProperties>
</file>